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679" w:rsidRDefault="005E4679"/>
    <w:p w:rsidR="005E4679" w:rsidRDefault="005E4679" w:rsidP="005E4679">
      <w:pPr>
        <w:widowControl w:val="0"/>
        <w:suppressAutoHyphens/>
        <w:spacing w:beforeLines="60" w:before="144" w:afterLines="60" w:after="144"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4. do SIWZ</w:t>
      </w:r>
    </w:p>
    <w:p w:rsidR="005E4679" w:rsidRDefault="005E4679"/>
    <w:p w:rsidR="005E4679" w:rsidRDefault="005E46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5684"/>
      </w:tblGrid>
      <w:tr w:rsidR="009D6C36" w:rsidTr="005E4679">
        <w:trPr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D6C36" w:rsidRDefault="009D6C36" w:rsidP="00D93A75">
            <w:pPr>
              <w:widowControl w:val="0"/>
              <w:suppressAutoHyphens/>
              <w:spacing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  <w:p w:rsidR="009D6C36" w:rsidRDefault="009D6C36" w:rsidP="009D6C36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 przynależności lub braku przynależności do tej samej grupy kapitałowej, o której mowa w art. 24 ust. 1 pkt 23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</w:tbl>
    <w:p w:rsidR="009D6C36" w:rsidRDefault="009D6C36" w:rsidP="009D6C36">
      <w:pPr>
        <w:rPr>
          <w:lang w:eastAsia="ar-SA"/>
        </w:rPr>
      </w:pPr>
    </w:p>
    <w:p w:rsidR="003E4ED4" w:rsidRPr="00F140C6" w:rsidRDefault="00EF5193" w:rsidP="003E4ED4">
      <w:pPr>
        <w:pStyle w:val="Tekstpodstawowy"/>
        <w:spacing w:line="360" w:lineRule="auto"/>
        <w:rPr>
          <w:rFonts w:ascii="Arial" w:hAnsi="Arial" w:cs="Arial"/>
          <w:bCs/>
          <w:color w:val="000000"/>
          <w:sz w:val="20"/>
        </w:rPr>
      </w:pPr>
      <w:r w:rsidRPr="004609BC">
        <w:rPr>
          <w:rFonts w:ascii="Arial" w:hAnsi="Arial" w:cs="Arial"/>
          <w:b/>
          <w:sz w:val="20"/>
          <w:lang w:eastAsia="ar-SA"/>
        </w:rPr>
        <w:t>Dot.:</w:t>
      </w:r>
      <w:r w:rsidRPr="00EF5193">
        <w:rPr>
          <w:rFonts w:ascii="Arial" w:hAnsi="Arial" w:cs="Arial"/>
          <w:b/>
          <w:lang w:eastAsia="ar-SA"/>
        </w:rPr>
        <w:t xml:space="preserve">  </w:t>
      </w:r>
      <w:r w:rsidR="003E4ED4" w:rsidRPr="00F140C6">
        <w:rPr>
          <w:rFonts w:ascii="Arial" w:hAnsi="Arial" w:cs="Arial"/>
          <w:sz w:val="20"/>
        </w:rPr>
        <w:t>Termomodernizacj</w:t>
      </w:r>
      <w:r w:rsidR="003E4ED4">
        <w:rPr>
          <w:rFonts w:ascii="Arial" w:hAnsi="Arial" w:cs="Arial"/>
          <w:sz w:val="20"/>
        </w:rPr>
        <w:t>i</w:t>
      </w:r>
      <w:r w:rsidR="003E4ED4" w:rsidRPr="00F140C6">
        <w:rPr>
          <w:rFonts w:ascii="Arial" w:hAnsi="Arial" w:cs="Arial"/>
          <w:sz w:val="20"/>
        </w:rPr>
        <w:t xml:space="preserve"> czterech budynków komunalnych Uzdrowiskowej Gminy Miejskiej Szczawno-Zdrój, w ramach RPO WD 2014-2020</w:t>
      </w:r>
      <w:r w:rsidR="003E4ED4">
        <w:rPr>
          <w:rFonts w:ascii="Arial" w:hAnsi="Arial" w:cs="Arial"/>
          <w:sz w:val="20"/>
        </w:rPr>
        <w:t xml:space="preserve"> – Część nr ….  </w:t>
      </w:r>
      <w:r w:rsidR="00AE0A50">
        <w:rPr>
          <w:rFonts w:ascii="Arial" w:hAnsi="Arial" w:cs="Arial"/>
          <w:sz w:val="20"/>
        </w:rPr>
        <w:t xml:space="preserve">termomodernizacja </w:t>
      </w:r>
      <w:r w:rsidR="003E4ED4">
        <w:rPr>
          <w:rFonts w:ascii="Arial" w:hAnsi="Arial" w:cs="Arial"/>
          <w:sz w:val="20"/>
        </w:rPr>
        <w:t>budyn</w:t>
      </w:r>
      <w:r w:rsidR="00AE0A50">
        <w:rPr>
          <w:rFonts w:ascii="Arial" w:hAnsi="Arial" w:cs="Arial"/>
          <w:sz w:val="20"/>
        </w:rPr>
        <w:t>ku</w:t>
      </w:r>
      <w:r w:rsidR="003E4ED4">
        <w:rPr>
          <w:rFonts w:ascii="Arial" w:hAnsi="Arial" w:cs="Arial"/>
          <w:sz w:val="20"/>
        </w:rPr>
        <w:t xml:space="preserve"> przy </w:t>
      </w:r>
      <w:r w:rsidR="00AE0A50">
        <w:rPr>
          <w:rFonts w:ascii="Arial" w:hAnsi="Arial" w:cs="Arial"/>
          <w:sz w:val="20"/>
        </w:rPr>
        <w:br/>
      </w:r>
      <w:r w:rsidR="003E4ED4">
        <w:rPr>
          <w:rFonts w:ascii="Arial" w:hAnsi="Arial" w:cs="Arial"/>
          <w:sz w:val="20"/>
        </w:rPr>
        <w:t>ul. …………………..</w:t>
      </w:r>
    </w:p>
    <w:p w:rsidR="003E4ED4" w:rsidRPr="00D377ED" w:rsidRDefault="003E4ED4" w:rsidP="003E4ED4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360" w:lineRule="auto"/>
        <w:rPr>
          <w:rFonts w:ascii="Arial" w:hAnsi="Arial" w:cs="Arial"/>
          <w:color w:val="000000"/>
          <w:sz w:val="20"/>
          <w:szCs w:val="20"/>
        </w:rPr>
      </w:pPr>
      <w:r w:rsidRPr="00D377ED">
        <w:rPr>
          <w:rFonts w:ascii="Arial" w:hAnsi="Arial" w:cs="Arial"/>
          <w:color w:val="000000"/>
          <w:sz w:val="20"/>
          <w:szCs w:val="20"/>
        </w:rPr>
        <w:t>nr postępowania: ZI.271.</w:t>
      </w:r>
      <w:r w:rsidR="009737E1">
        <w:rPr>
          <w:rFonts w:ascii="Arial" w:hAnsi="Arial" w:cs="Arial"/>
          <w:color w:val="000000"/>
          <w:sz w:val="20"/>
          <w:szCs w:val="20"/>
        </w:rPr>
        <w:t>2</w:t>
      </w:r>
      <w:r w:rsidRPr="00D377ED">
        <w:rPr>
          <w:rFonts w:ascii="Arial" w:hAnsi="Arial" w:cs="Arial"/>
          <w:color w:val="000000"/>
          <w:sz w:val="20"/>
          <w:szCs w:val="20"/>
        </w:rPr>
        <w:t>.201</w:t>
      </w:r>
      <w:r w:rsidR="009737E1">
        <w:rPr>
          <w:rFonts w:ascii="Arial" w:hAnsi="Arial" w:cs="Arial"/>
          <w:color w:val="000000"/>
          <w:sz w:val="20"/>
          <w:szCs w:val="20"/>
        </w:rPr>
        <w:t>8</w:t>
      </w:r>
    </w:p>
    <w:p w:rsidR="00EF5193" w:rsidRDefault="00EF5193" w:rsidP="009D6C36">
      <w:pPr>
        <w:rPr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D6C36" w:rsidTr="00D93A75">
        <w:tc>
          <w:tcPr>
            <w:tcW w:w="9210" w:type="dxa"/>
            <w:hideMark/>
          </w:tcPr>
          <w:p w:rsidR="009D6C36" w:rsidRDefault="009D6C36" w:rsidP="00EF5193">
            <w:pPr>
              <w:widowControl w:val="0"/>
              <w:suppressAutoHyphens/>
              <w:adjustRightInd w:val="0"/>
              <w:spacing w:before="120" w:line="360" w:lineRule="auto"/>
              <w:ind w:left="425" w:hanging="42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Składamy listę podmiotów, razem z którymi należymy do tej samej grupy kapitałowej,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o której mowa w art. 24 ust. 1 pkt. 23 ustawy </w:t>
            </w:r>
            <w:proofErr w:type="spellStart"/>
            <w:r w:rsidR="00EF5193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 rozumieniu ustawy z dnia 16 lutego 2007 r. </w:t>
            </w:r>
            <w:r w:rsidR="00EF5193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ochronie konkurencji i konsumentów (</w:t>
            </w:r>
            <w:r w:rsidR="00736D45">
              <w:rPr>
                <w:rFonts w:ascii="Arial" w:hAnsi="Arial" w:cs="Arial"/>
                <w:sz w:val="20"/>
                <w:szCs w:val="20"/>
              </w:rPr>
              <w:t xml:space="preserve">Dz. U. z 2015 poz. 184 z </w:t>
            </w:r>
            <w:proofErr w:type="spellStart"/>
            <w:r w:rsidR="00736D45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736D45">
              <w:rPr>
                <w:rFonts w:ascii="Arial" w:hAnsi="Arial" w:cs="Arial"/>
                <w:sz w:val="20"/>
                <w:szCs w:val="20"/>
              </w:rPr>
              <w:t>. zm.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:rsidR="009D6C36" w:rsidRDefault="009D6C36" w:rsidP="009D6C36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52"/>
        <w:gridCol w:w="5661"/>
      </w:tblGrid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podmiotu</w:t>
            </w: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D6C36" w:rsidRDefault="009D6C36" w:rsidP="009D6C36"/>
    <w:p w:rsidR="00EC5605" w:rsidRDefault="00EC5605" w:rsidP="009D6C36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D6C36" w:rsidTr="009D6C36">
        <w:trPr>
          <w:trHeight w:val="170"/>
        </w:trPr>
        <w:tc>
          <w:tcPr>
            <w:tcW w:w="9210" w:type="dxa"/>
            <w:hideMark/>
          </w:tcPr>
          <w:p w:rsidR="009D6C36" w:rsidRDefault="009D6C36" w:rsidP="00D93A75">
            <w:pPr>
              <w:widowControl w:val="0"/>
              <w:tabs>
                <w:tab w:val="left" w:pos="4863"/>
              </w:tabs>
              <w:suppressAutoHyphens/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.................................., dnia ......................</w:t>
            </w:r>
            <w:r>
              <w:rPr>
                <w:rFonts w:ascii="Arial" w:hAnsi="Arial" w:cs="Arial"/>
                <w:sz w:val="20"/>
                <w:szCs w:val="20"/>
              </w:rPr>
              <w:tab/>
              <w:t>.........................................................................</w:t>
            </w:r>
          </w:p>
          <w:p w:rsidR="009D6C36" w:rsidRDefault="009D6C36" w:rsidP="00D93A75">
            <w:pPr>
              <w:widowControl w:val="0"/>
              <w:suppressAutoHyphens/>
              <w:spacing w:before="120" w:line="360" w:lineRule="auto"/>
              <w:ind w:left="54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(podpis osoby upoważnionej do reprezentacji)</w:t>
            </w:r>
          </w:p>
          <w:p w:rsidR="009D6C36" w:rsidRDefault="00AF3BFA" w:rsidP="00D93A75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 w14:anchorId="116C1896">
                <v:rect id="_x0000_i1025" style="width:453.6pt;height:1.5pt" o:hralign="center" o:hrstd="t" o:hr="t" fillcolor="#a0a0a0" stroked="f"/>
              </w:pict>
            </w:r>
          </w:p>
          <w:p w:rsidR="009D6C36" w:rsidRDefault="009D6C36" w:rsidP="00A06E23">
            <w:pPr>
              <w:widowControl w:val="0"/>
              <w:suppressAutoHyphens/>
              <w:adjustRightInd w:val="0"/>
              <w:spacing w:before="120" w:after="240" w:line="360" w:lineRule="auto"/>
              <w:ind w:left="425" w:hanging="42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Informujemy, że nie należymy do grupy kapitałowej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o której mowa w art. 24 ust. 1 pkt. 23 ustawy </w:t>
            </w:r>
            <w:proofErr w:type="spellStart"/>
            <w:r w:rsidR="0005547E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="0005547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w rozumieniu ustawy z dnia 16 lutego 2007 r. O ochronie konkurencji i konsumentów </w:t>
            </w:r>
            <w:bookmarkStart w:id="0" w:name="_GoBack"/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36D45">
              <w:rPr>
                <w:rFonts w:ascii="Arial" w:hAnsi="Arial" w:cs="Arial"/>
                <w:sz w:val="20"/>
                <w:szCs w:val="20"/>
              </w:rPr>
              <w:t>Dz. U. z 201</w:t>
            </w:r>
            <w:r w:rsidR="00EC5605">
              <w:rPr>
                <w:rFonts w:ascii="Arial" w:hAnsi="Arial" w:cs="Arial"/>
                <w:sz w:val="20"/>
                <w:szCs w:val="20"/>
              </w:rPr>
              <w:t>7</w:t>
            </w:r>
            <w:r w:rsidR="00736D45">
              <w:rPr>
                <w:rFonts w:ascii="Arial" w:hAnsi="Arial" w:cs="Arial"/>
                <w:sz w:val="20"/>
                <w:szCs w:val="20"/>
              </w:rPr>
              <w:t xml:space="preserve"> poz. </w:t>
            </w:r>
            <w:r w:rsidR="00EC5605">
              <w:rPr>
                <w:rFonts w:ascii="Arial" w:hAnsi="Arial" w:cs="Arial"/>
                <w:sz w:val="20"/>
                <w:szCs w:val="20"/>
              </w:rPr>
              <w:t>299, 1089, i 1132)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0"/>
          </w:p>
          <w:p w:rsidR="00EC5605" w:rsidRDefault="00EC5605" w:rsidP="00A06E23">
            <w:pPr>
              <w:widowControl w:val="0"/>
              <w:suppressAutoHyphens/>
              <w:adjustRightInd w:val="0"/>
              <w:spacing w:before="120" w:after="240" w:line="360" w:lineRule="auto"/>
              <w:ind w:left="425" w:hanging="425"/>
              <w:jc w:val="both"/>
              <w:textAlignment w:val="baseline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EC5605" w:rsidRDefault="009D6C36" w:rsidP="002C7D36">
            <w:pPr>
              <w:widowControl w:val="0"/>
              <w:tabs>
                <w:tab w:val="left" w:pos="4863"/>
              </w:tabs>
              <w:suppressAutoHyphens/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.................................., dnia ......................</w:t>
            </w:r>
            <w:r>
              <w:rPr>
                <w:rFonts w:ascii="Arial" w:hAnsi="Arial" w:cs="Arial"/>
                <w:sz w:val="20"/>
                <w:szCs w:val="20"/>
              </w:rPr>
              <w:tab/>
              <w:t>.........................................................................</w:t>
            </w:r>
          </w:p>
          <w:p w:rsidR="002C7D36" w:rsidRDefault="00EC5605" w:rsidP="00EC5605">
            <w:pPr>
              <w:tabs>
                <w:tab w:val="left" w:pos="791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="009D6C36">
              <w:rPr>
                <w:rFonts w:ascii="Arial" w:hAnsi="Arial" w:cs="Arial"/>
                <w:i/>
                <w:iCs/>
                <w:sz w:val="16"/>
                <w:szCs w:val="16"/>
              </w:rPr>
              <w:t>(podpis osoby upoważnionej do reprezentacji</w:t>
            </w:r>
            <w:r w:rsidR="002C7D36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9D6C36" w:rsidTr="00D93A75">
        <w:tc>
          <w:tcPr>
            <w:tcW w:w="9210" w:type="dxa"/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ind w:left="54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EC5605" w:rsidTr="00D93A75">
        <w:tc>
          <w:tcPr>
            <w:tcW w:w="9210" w:type="dxa"/>
          </w:tcPr>
          <w:p w:rsidR="00EC5605" w:rsidRDefault="00EC5605" w:rsidP="00D93A75">
            <w:pPr>
              <w:widowControl w:val="0"/>
              <w:suppressAutoHyphens/>
              <w:spacing w:before="120" w:line="360" w:lineRule="auto"/>
              <w:ind w:left="54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</w:tbl>
    <w:p w:rsidR="00BD6261" w:rsidRDefault="00AF3BFA"/>
    <w:sectPr w:rsidR="00BD62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BFA" w:rsidRDefault="00AF3BFA" w:rsidP="009D6C36">
      <w:r>
        <w:separator/>
      </w:r>
    </w:p>
  </w:endnote>
  <w:endnote w:type="continuationSeparator" w:id="0">
    <w:p w:rsidR="00AF3BFA" w:rsidRDefault="00AF3BFA" w:rsidP="009D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BFA" w:rsidRDefault="00AF3BFA" w:rsidP="009D6C36">
      <w:r>
        <w:separator/>
      </w:r>
    </w:p>
  </w:footnote>
  <w:footnote w:type="continuationSeparator" w:id="0">
    <w:p w:rsidR="00AF3BFA" w:rsidRDefault="00AF3BFA" w:rsidP="009D6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1F4" w:rsidRDefault="001C6EF7" w:rsidP="001C6EF7">
    <w:pPr>
      <w:pStyle w:val="Tekstpodstawowy"/>
      <w:ind w:left="360"/>
      <w:jc w:val="center"/>
      <w:rPr>
        <w:rFonts w:ascii="Times New Roman" w:hAnsi="Times New Roman"/>
        <w:bCs/>
        <w:color w:val="000000"/>
        <w:sz w:val="18"/>
        <w:szCs w:val="18"/>
      </w:rPr>
    </w:pPr>
    <w:r>
      <w:rPr>
        <w:noProof/>
      </w:rPr>
      <w:drawing>
        <wp:inline distT="0" distB="0" distL="0" distR="0" wp14:anchorId="33DB9E58" wp14:editId="0A07182C">
          <wp:extent cx="5153025" cy="638175"/>
          <wp:effectExtent l="0" t="0" r="9525" b="9525"/>
          <wp:docPr id="2" name="Obraz 2" descr="FE_PR-DS-UE_EFRR-poziom-PL-blac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FE_PR-DS-UE_EFRR-poziom-PL-black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C36"/>
    <w:rsid w:val="00014590"/>
    <w:rsid w:val="00025178"/>
    <w:rsid w:val="00054803"/>
    <w:rsid w:val="0005547E"/>
    <w:rsid w:val="001418BB"/>
    <w:rsid w:val="001C6EF7"/>
    <w:rsid w:val="00274CCB"/>
    <w:rsid w:val="002C7D36"/>
    <w:rsid w:val="00383D97"/>
    <w:rsid w:val="003A09D3"/>
    <w:rsid w:val="003E4ED4"/>
    <w:rsid w:val="003F43B3"/>
    <w:rsid w:val="00443F8D"/>
    <w:rsid w:val="004609BC"/>
    <w:rsid w:val="004C6282"/>
    <w:rsid w:val="004D7592"/>
    <w:rsid w:val="005E4679"/>
    <w:rsid w:val="00736D45"/>
    <w:rsid w:val="00866686"/>
    <w:rsid w:val="008B4052"/>
    <w:rsid w:val="009605E5"/>
    <w:rsid w:val="009737E1"/>
    <w:rsid w:val="009D6C36"/>
    <w:rsid w:val="00A06E23"/>
    <w:rsid w:val="00A10B1C"/>
    <w:rsid w:val="00A811F4"/>
    <w:rsid w:val="00A85C99"/>
    <w:rsid w:val="00AE0A50"/>
    <w:rsid w:val="00AF3BFA"/>
    <w:rsid w:val="00BD4E2C"/>
    <w:rsid w:val="00BF6D58"/>
    <w:rsid w:val="00C54EA1"/>
    <w:rsid w:val="00C75896"/>
    <w:rsid w:val="00CA7C3D"/>
    <w:rsid w:val="00D05830"/>
    <w:rsid w:val="00D15333"/>
    <w:rsid w:val="00DD078C"/>
    <w:rsid w:val="00E4007D"/>
    <w:rsid w:val="00EC5605"/>
    <w:rsid w:val="00EE03CF"/>
    <w:rsid w:val="00EE66D4"/>
    <w:rsid w:val="00EF27E5"/>
    <w:rsid w:val="00EF5193"/>
    <w:rsid w:val="00F67904"/>
    <w:rsid w:val="00FB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0DEA5"/>
  <w15:docId w15:val="{A957899B-4B50-4BF9-A7DA-3ECE9C63B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D6C36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6C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6C36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D6C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6C36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9D6C36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D6C36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E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EF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6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24</cp:revision>
  <cp:lastPrinted>2017-03-24T11:06:00Z</cp:lastPrinted>
  <dcterms:created xsi:type="dcterms:W3CDTF">2016-09-26T12:36:00Z</dcterms:created>
  <dcterms:modified xsi:type="dcterms:W3CDTF">2018-01-15T11:12:00Z</dcterms:modified>
</cp:coreProperties>
</file>